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ascii="QQGPJT+ËÎÌå" w:hAnsi="QQGPJT+ËÎÌå"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left"/>
        <w:rPr>
          <w:rFonts w:cs="QQGPJT+ËÎÌå"/>
          <w:color w:val="000000"/>
          <w:sz w:val="44"/>
        </w:rPr>
      </w:pPr>
    </w:p>
    <w:p>
      <w:pPr>
        <w:widowControl w:val="0"/>
        <w:autoSpaceDE w:val="0"/>
        <w:autoSpaceDN w:val="0"/>
        <w:spacing w:before="0" w:after="0" w:line="559" w:lineRule="exact"/>
        <w:ind w:left="662"/>
        <w:jc w:val="center"/>
        <w:rPr>
          <w:rFonts w:ascii="QQGPJT+ËÎÌå" w:hAnsi="QQGPJT+ËÎÌå" w:cs="QQGPJT+ËÎÌå"/>
          <w:color w:val="000000"/>
          <w:sz w:val="44"/>
        </w:rPr>
      </w:pPr>
      <w:r>
        <w:fldChar w:fldCharType="begin"/>
      </w:r>
      <w:r>
        <w:instrText xml:space="preserve"> HYPERLINK "https://ypzb2015.lnypcg.com.cn/UploadFile/20171120_181711_6378.pdf" </w:instrText>
      </w:r>
      <w:r>
        <w:fldChar w:fldCharType="separate"/>
      </w:r>
      <w:r>
        <w:rPr>
          <w:rFonts w:hint="eastAsia" w:ascii="QQGPJT+ËÎÌå" w:hAnsi="QQGPJT+ËÎÌå" w:cs="QQGPJT+ËÎÌå"/>
          <w:color w:val="000000"/>
          <w:sz w:val="44"/>
        </w:rPr>
        <w:t>辽宁省医疗机构医用耗材阳光采购网上申诉操作指南</w:t>
      </w:r>
      <w:r>
        <w:rPr>
          <w:rFonts w:hint="eastAsia" w:ascii="QQGPJT+ËÎÌå" w:hAnsi="QQGPJT+ËÎÌå" w:cs="QQGPJT+ËÎÌå"/>
          <w:color w:val="000000"/>
          <w:sz w:val="44"/>
        </w:rPr>
        <w:fldChar w:fldCharType="end"/>
      </w:r>
    </w:p>
    <w:p/>
    <w:p/>
    <w:p/>
    <w:p/>
    <w:p/>
    <w:p/>
    <w:p/>
    <w:p/>
    <w:p/>
    <w:p/>
    <w:p/>
    <w:p/>
    <w:p/>
    <w:p/>
    <w:p>
      <w:pPr>
        <w:pStyle w:val="7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firstLineChars="0"/>
        <w:jc w:val="left"/>
        <w:rPr>
          <w:rFonts w:ascii="宋体" w:hAnsi="宋体" w:eastAsia="宋体" w:cs="ODPUHH+ºÚÌå"/>
          <w:color w:val="000000"/>
          <w:sz w:val="32"/>
        </w:rPr>
      </w:pPr>
      <w:r>
        <w:rPr>
          <w:rFonts w:ascii="宋体" w:hAnsi="宋体" w:eastAsia="宋体" w:cs="ODPUHH+ºÚÌå"/>
          <w:color w:val="000000"/>
          <w:sz w:val="32"/>
        </w:rPr>
        <w:t>公示及申诉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ODPUHH+ºÚÌå" w:hAnsi="ODPUHH+ºÚÌå" w:cs="ODPUHH+ºÚÌå"/>
          <w:color w:val="000000"/>
          <w:sz w:val="32"/>
        </w:rPr>
      </w:pP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>1.1 入口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宋体" w:hAnsi="宋体" w:eastAsia="宋体" w:cs="KAGGOK+·ÂËÎ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 w:cs="KAGGOK+·ÂËÎ"/>
          <w:color w:val="000000"/>
          <w:sz w:val="28"/>
          <w:szCs w:val="28"/>
        </w:rPr>
        <w:t>打开辽宁省药品和医用耗材集中采购网</w:t>
      </w:r>
    </w:p>
    <w:p>
      <w:pPr>
        <w:widowControl w:val="0"/>
        <w:autoSpaceDE w:val="0"/>
        <w:autoSpaceDN w:val="0"/>
        <w:spacing w:before="0" w:after="0" w:line="559" w:lineRule="exact"/>
        <w:jc w:val="left"/>
        <w:rPr>
          <w:rFonts w:ascii="宋体" w:hAnsi="宋体" w:eastAsia="宋体" w:cs="KAGGOK+·ÂËÎ"/>
          <w:color w:val="000000"/>
          <w:sz w:val="28"/>
          <w:szCs w:val="28"/>
        </w:rPr>
      </w:pPr>
      <w:r>
        <w:rPr>
          <w:rFonts w:ascii="宋体" w:hAnsi="宋体" w:eastAsia="宋体" w:cs="KAGGOK+·ÂËÎ"/>
          <w:color w:val="000000"/>
          <w:sz w:val="28"/>
          <w:szCs w:val="28"/>
        </w:rPr>
        <w:t>（http://ggzy.ln.gov.cn/yphc/），在首页点击链接</w:t>
      </w:r>
      <w:r>
        <w:rPr>
          <w:rFonts w:hint="eastAsia" w:ascii="宋体" w:hAnsi="宋体" w:eastAsia="宋体" w:cs="KAGGOK+·ÂËÎ"/>
          <w:color w:val="000000"/>
          <w:sz w:val="28"/>
          <w:szCs w:val="28"/>
        </w:rPr>
        <w:t>“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药品耗材登录入口</w:t>
      </w:r>
      <w:r>
        <w:rPr>
          <w:rFonts w:hint="eastAsia" w:ascii="宋体" w:hAnsi="宋体" w:eastAsia="宋体" w:cs="KAGGOK+·ÂËÎ"/>
          <w:color w:val="000000"/>
          <w:sz w:val="28"/>
          <w:szCs w:val="28"/>
        </w:rPr>
        <w:t>”</w:t>
      </w:r>
      <w:r>
        <w:rPr>
          <w:rFonts w:ascii="宋体" w:hAnsi="宋体" w:eastAsia="宋体" w:cs="KAGGOK+·ÂËÎ"/>
          <w:color w:val="000000"/>
          <w:sz w:val="28"/>
          <w:szCs w:val="28"/>
        </w:rPr>
        <w:t>，进入系统登录页。</w:t>
      </w:r>
    </w:p>
    <w:p/>
    <w:p/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 xml:space="preserve">1.2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信息公示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</w:p>
    <w:p>
      <w:r>
        <w:rPr>
          <w:rFonts w:hint="eastAsia"/>
        </w:rPr>
        <w:t>进入耗材招标模块</w:t>
      </w:r>
    </w:p>
    <w:p>
      <w:r>
        <w:drawing>
          <wp:inline distT="0" distB="0" distL="114300" distR="114300">
            <wp:extent cx="1371600" cy="94297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点击右上角“切换当前项目”，切换至</w:t>
      </w:r>
      <w:r>
        <w:rPr>
          <w:rFonts w:hint="eastAsia"/>
          <w:lang w:val="en-US" w:eastAsia="zh-CN"/>
        </w:rPr>
        <w:t>本次增补项目</w:t>
      </w:r>
    </w:p>
    <w:p>
      <w:r>
        <w:drawing>
          <wp:inline distT="0" distB="0" distL="114300" distR="114300">
            <wp:extent cx="5256530" cy="334010"/>
            <wp:effectExtent l="0" t="0" r="127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选择菜单“审核结果公示”，查看公示的企业及产品信息，并可以对此进行申诉。</w:t>
      </w:r>
    </w:p>
    <w:p>
      <w:r>
        <w:drawing>
          <wp:inline distT="0" distB="0" distL="114300" distR="114300">
            <wp:extent cx="5274310" cy="2576830"/>
            <wp:effectExtent l="0" t="0" r="2540" b="139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 xml:space="preserve">1.3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企业/产品添加申诉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QQGPJT+ËÎÌå" w:hAnsi="QQGPJT+ËÎÌå" w:cs="QQGPJT+ËÎÌå"/>
          <w:color w:val="000000"/>
          <w:sz w:val="28"/>
          <w:szCs w:val="28"/>
        </w:rPr>
      </w:pPr>
      <w:r>
        <w:rPr>
          <w:rFonts w:hint="eastAsia" w:ascii="QQGPJT+ËÎÌå" w:hAnsi="QQGPJT+ËÎÌå" w:cs="QQGPJT+ËÎÌå"/>
          <w:color w:val="000000"/>
          <w:sz w:val="28"/>
          <w:szCs w:val="28"/>
        </w:rPr>
        <w:t xml:space="preserve"> </w:t>
      </w:r>
    </w:p>
    <w:p>
      <w:r>
        <w:rPr>
          <w:rFonts w:hint="eastAsia"/>
        </w:rPr>
        <w:t>点击公示页面列表最后一列“申诉”链接，可以对公示的信息提出申诉。</w:t>
      </w:r>
    </w:p>
    <w:p>
      <w:r>
        <w:rPr>
          <w:rFonts w:hint="eastAsia"/>
        </w:rPr>
        <w:t>企业申诉如下图：</w:t>
      </w:r>
    </w:p>
    <w:p>
      <w:r>
        <w:drawing>
          <wp:inline distT="0" distB="0" distL="0" distR="0">
            <wp:extent cx="5274310" cy="2199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产品申诉如下图：</w:t>
      </w:r>
    </w:p>
    <w:p>
      <w:r>
        <w:drawing>
          <wp:inline distT="0" distB="0" distL="0" distR="0">
            <wp:extent cx="5274310" cy="2299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 w:firstLineChars="200"/>
      </w:pPr>
      <w:r>
        <w:rPr>
          <w:rFonts w:hint="eastAsia"/>
        </w:rPr>
        <w:t>产品申诉需选择申诉类别，填写申诉内容后，首先点击“</w:t>
      </w:r>
      <w:r>
        <w:rPr>
          <w:rFonts w:hint="eastAsia"/>
          <w:b/>
        </w:rPr>
        <w:t>添加</w:t>
      </w:r>
      <w:r>
        <w:rPr>
          <w:rFonts w:hint="eastAsia"/>
        </w:rPr>
        <w:t>”按钮添加申诉信息，企业可以对一个产品根据类型添加多条申诉信息，当该产品申诉全部填写完成后，需要点击“</w:t>
      </w:r>
      <w:r>
        <w:rPr>
          <w:rFonts w:hint="eastAsia"/>
          <w:b/>
        </w:rPr>
        <w:t>保存</w:t>
      </w:r>
      <w:r>
        <w:rPr>
          <w:rFonts w:hint="eastAsia"/>
        </w:rPr>
        <w:t>”按钮保存申诉内容。</w:t>
      </w:r>
    </w:p>
    <w:p>
      <w:r>
        <w:drawing>
          <wp:inline distT="0" distB="0" distL="0" distR="0">
            <wp:extent cx="5074285" cy="172593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856" cy="17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注：上传的证明材料需为图片或PDF格式，文件大小不得超过3M。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  <w:r>
        <w:rPr>
          <w:rFonts w:ascii="宋体" w:hAnsi="宋体" w:eastAsia="宋体" w:cs="QQGPJT+ËÎÌå"/>
          <w:color w:val="000000"/>
          <w:sz w:val="28"/>
          <w:szCs w:val="28"/>
        </w:rPr>
        <w:t>1.</w:t>
      </w:r>
      <w:r>
        <w:rPr>
          <w:rFonts w:eastAsia="宋体" w:cs="QQGPJT+ËÎÌå"/>
          <w:color w:val="000000"/>
          <w:sz w:val="28"/>
          <w:szCs w:val="28"/>
        </w:rPr>
        <w:t>4</w:t>
      </w:r>
      <w:r>
        <w:rPr>
          <w:rFonts w:ascii="宋体" w:hAnsi="宋体" w:eastAsia="宋体" w:cs="QQGPJT+ËÎÌå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QQGPJT+ËÎÌå"/>
          <w:color w:val="000000"/>
          <w:sz w:val="28"/>
          <w:szCs w:val="28"/>
        </w:rPr>
        <w:t>企业/产品提交申诉</w:t>
      </w: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ascii="宋体" w:hAnsi="宋体" w:eastAsia="宋体" w:cs="QQGPJT+ËÎÌå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before="0" w:after="0" w:line="319" w:lineRule="exact"/>
        <w:jc w:val="left"/>
        <w:rPr>
          <w:rFonts w:eastAsia="宋体" w:cs="QQGPJT+ËÎÌå"/>
          <w:color w:val="000000"/>
          <w:sz w:val="28"/>
          <w:szCs w:val="28"/>
        </w:rPr>
      </w:pPr>
      <w:r>
        <w:rPr>
          <w:rFonts w:hint="eastAsia" w:ascii="宋体" w:hAnsi="宋体" w:eastAsia="宋体" w:cs="QQGPJT+ËÎÌå"/>
          <w:color w:val="000000"/>
          <w:sz w:val="28"/>
          <w:szCs w:val="28"/>
        </w:rPr>
        <w:t>企业进入“审核结果公示”》</w:t>
      </w:r>
      <w:r>
        <w:rPr>
          <w:rFonts w:hint="eastAsia" w:eastAsia="宋体" w:cs="QQGPJT+ËÎÌå"/>
          <w:color w:val="000000"/>
          <w:sz w:val="28"/>
          <w:szCs w:val="28"/>
        </w:rPr>
        <w:t>“申诉管理”可以查看刚刚保存的申诉信息。</w:t>
      </w:r>
    </w:p>
    <w:p>
      <w:r>
        <w:drawing>
          <wp:inline distT="0" distB="0" distL="114300" distR="114300">
            <wp:extent cx="2495550" cy="384810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对于状态为“未提交的”申诉需要点击“</w:t>
      </w:r>
      <w:r>
        <w:rPr>
          <w:rFonts w:hint="eastAsia"/>
          <w:b/>
        </w:rPr>
        <w:t>编辑</w:t>
      </w:r>
      <w:r>
        <w:rPr>
          <w:rFonts w:hint="eastAsia"/>
        </w:rPr>
        <w:t>”按钮进入详细页面，可以提交，删除，修改该申诉信息。</w:t>
      </w:r>
    </w:p>
    <w:p>
      <w:r>
        <w:rPr>
          <w:lang w:val="en-US"/>
        </w:rPr>
        <w:drawing>
          <wp:inline distT="0" distB="0" distL="0" distR="0">
            <wp:extent cx="5274310" cy="15767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QQGPJT+ËÎÌå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ODPUHH+ºÚÌå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KAGGOK+·ÂËÎ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3006F"/>
    <w:multiLevelType w:val="multilevel"/>
    <w:tmpl w:val="06D3006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ViYTkwYzQzZDdlNzMzNzVjYjQwZmRmMjEwZjEifQ=="/>
  </w:docVars>
  <w:rsids>
    <w:rsidRoot w:val="00387A17"/>
    <w:rsid w:val="000064B6"/>
    <w:rsid w:val="00030E92"/>
    <w:rsid w:val="001679EB"/>
    <w:rsid w:val="002324EB"/>
    <w:rsid w:val="00387A17"/>
    <w:rsid w:val="003B7C65"/>
    <w:rsid w:val="00417F6F"/>
    <w:rsid w:val="00445AB4"/>
    <w:rsid w:val="00533553"/>
    <w:rsid w:val="006969B6"/>
    <w:rsid w:val="00712F2C"/>
    <w:rsid w:val="0074054A"/>
    <w:rsid w:val="0077406A"/>
    <w:rsid w:val="00891420"/>
    <w:rsid w:val="00930F2C"/>
    <w:rsid w:val="009A6567"/>
    <w:rsid w:val="00A71A40"/>
    <w:rsid w:val="00B323DC"/>
    <w:rsid w:val="00BF6080"/>
    <w:rsid w:val="00CA7005"/>
    <w:rsid w:val="00D34A5E"/>
    <w:rsid w:val="00D43825"/>
    <w:rsid w:val="00D567F2"/>
    <w:rsid w:val="00DC027E"/>
    <w:rsid w:val="00E457AD"/>
    <w:rsid w:val="00E45D9C"/>
    <w:rsid w:val="00E857C6"/>
    <w:rsid w:val="00F83723"/>
    <w:rsid w:val="00FA5794"/>
    <w:rsid w:val="00FB5E08"/>
    <w:rsid w:val="31377B8D"/>
    <w:rsid w:val="3E3158EA"/>
    <w:rsid w:val="41850217"/>
    <w:rsid w:val="44D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  <w:lang w:val="ru-RU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</Words>
  <Characters>533</Characters>
  <Lines>4</Lines>
  <Paragraphs>1</Paragraphs>
  <TotalTime>5</TotalTime>
  <ScaleCrop>false</ScaleCrop>
  <LinksUpToDate>false</LinksUpToDate>
  <CharactersWithSpaces>625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2022-07-11T01:54:00Z</dcterms:created>
  <dc:creator>郭 震宣</dc:creator>
  <cp:lastModifiedBy>.</cp:lastModifiedBy>
  <dcterms:modified xsi:type="dcterms:W3CDTF">2023-10-24T08:07:29Z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C6715B9AB1D947DFB2B9DB13C70149F0</vt:lpwstr>
  </property>
</Properties>
</file>