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6B6B2" w14:textId="77777777" w:rsidR="00DC027E" w:rsidRDefault="00DC027E">
      <w:pPr>
        <w:widowControl w:val="0"/>
        <w:autoSpaceDE w:val="0"/>
        <w:autoSpaceDN w:val="0"/>
        <w:spacing w:before="0" w:after="0" w:line="559" w:lineRule="exact"/>
        <w:ind w:left="662"/>
        <w:jc w:val="left"/>
        <w:rPr>
          <w:rFonts w:ascii="QQGPJT+ËÎÌå" w:hAnsi="QQGPJT+ËÎÌå" w:cs="QQGPJT+ËÎÌå"/>
          <w:color w:val="000000"/>
          <w:sz w:val="44"/>
        </w:rPr>
      </w:pPr>
    </w:p>
    <w:p w14:paraId="73EB9C1C" w14:textId="77777777" w:rsidR="00DC027E" w:rsidRDefault="00DC027E">
      <w:pPr>
        <w:widowControl w:val="0"/>
        <w:autoSpaceDE w:val="0"/>
        <w:autoSpaceDN w:val="0"/>
        <w:spacing w:before="0" w:after="0" w:line="559" w:lineRule="exact"/>
        <w:ind w:left="662"/>
        <w:jc w:val="left"/>
        <w:rPr>
          <w:rFonts w:cs="QQGPJT+ËÎÌå"/>
          <w:color w:val="000000"/>
          <w:sz w:val="44"/>
        </w:rPr>
      </w:pPr>
    </w:p>
    <w:p w14:paraId="30D0C905" w14:textId="77777777" w:rsidR="00DC027E" w:rsidRDefault="00DC027E">
      <w:pPr>
        <w:widowControl w:val="0"/>
        <w:autoSpaceDE w:val="0"/>
        <w:autoSpaceDN w:val="0"/>
        <w:spacing w:before="0" w:after="0" w:line="559" w:lineRule="exact"/>
        <w:ind w:left="662"/>
        <w:jc w:val="left"/>
        <w:rPr>
          <w:rFonts w:cs="QQGPJT+ËÎÌå"/>
          <w:color w:val="000000"/>
          <w:sz w:val="44"/>
        </w:rPr>
      </w:pPr>
    </w:p>
    <w:p w14:paraId="54BC9F8E" w14:textId="77777777" w:rsidR="00DC027E" w:rsidRDefault="00DC027E">
      <w:pPr>
        <w:widowControl w:val="0"/>
        <w:autoSpaceDE w:val="0"/>
        <w:autoSpaceDN w:val="0"/>
        <w:spacing w:before="0" w:after="0" w:line="559" w:lineRule="exact"/>
        <w:ind w:left="662"/>
        <w:jc w:val="left"/>
        <w:rPr>
          <w:rFonts w:cs="QQGPJT+ËÎÌå"/>
          <w:color w:val="000000"/>
          <w:sz w:val="44"/>
        </w:rPr>
      </w:pPr>
    </w:p>
    <w:p w14:paraId="6341E326" w14:textId="77777777" w:rsidR="00DC027E" w:rsidRDefault="00DC027E">
      <w:pPr>
        <w:widowControl w:val="0"/>
        <w:autoSpaceDE w:val="0"/>
        <w:autoSpaceDN w:val="0"/>
        <w:spacing w:before="0" w:after="0" w:line="559" w:lineRule="exact"/>
        <w:ind w:left="662"/>
        <w:jc w:val="left"/>
        <w:rPr>
          <w:rFonts w:cs="QQGPJT+ËÎÌå"/>
          <w:color w:val="000000"/>
          <w:sz w:val="44"/>
        </w:rPr>
      </w:pPr>
    </w:p>
    <w:p w14:paraId="71B41D77" w14:textId="77777777" w:rsidR="00DC027E" w:rsidRDefault="00DC027E">
      <w:pPr>
        <w:widowControl w:val="0"/>
        <w:autoSpaceDE w:val="0"/>
        <w:autoSpaceDN w:val="0"/>
        <w:spacing w:before="0" w:after="0" w:line="559" w:lineRule="exact"/>
        <w:ind w:left="662"/>
        <w:jc w:val="left"/>
        <w:rPr>
          <w:rFonts w:cs="QQGPJT+ËÎÌå"/>
          <w:color w:val="000000"/>
          <w:sz w:val="44"/>
        </w:rPr>
      </w:pPr>
    </w:p>
    <w:p w14:paraId="25DB5751" w14:textId="77777777" w:rsidR="00DC027E" w:rsidRDefault="00DC027E">
      <w:pPr>
        <w:widowControl w:val="0"/>
        <w:autoSpaceDE w:val="0"/>
        <w:autoSpaceDN w:val="0"/>
        <w:spacing w:before="0" w:after="0" w:line="559" w:lineRule="exact"/>
        <w:ind w:left="662"/>
        <w:jc w:val="left"/>
        <w:rPr>
          <w:rFonts w:cs="QQGPJT+ËÎÌå"/>
          <w:color w:val="000000"/>
          <w:sz w:val="44"/>
        </w:rPr>
      </w:pPr>
    </w:p>
    <w:p w14:paraId="6AB18648" w14:textId="77777777" w:rsidR="00DC027E" w:rsidRDefault="00DC027E">
      <w:pPr>
        <w:widowControl w:val="0"/>
        <w:autoSpaceDE w:val="0"/>
        <w:autoSpaceDN w:val="0"/>
        <w:spacing w:before="0" w:after="0" w:line="559" w:lineRule="exact"/>
        <w:ind w:left="662"/>
        <w:jc w:val="left"/>
        <w:rPr>
          <w:rFonts w:cs="QQGPJT+ËÎÌå"/>
          <w:color w:val="000000"/>
          <w:sz w:val="44"/>
        </w:rPr>
      </w:pPr>
    </w:p>
    <w:p w14:paraId="3779596A" w14:textId="77777777" w:rsidR="00DC027E" w:rsidRDefault="00DC027E">
      <w:pPr>
        <w:widowControl w:val="0"/>
        <w:autoSpaceDE w:val="0"/>
        <w:autoSpaceDN w:val="0"/>
        <w:spacing w:before="0" w:after="0" w:line="559" w:lineRule="exact"/>
        <w:ind w:left="662"/>
        <w:jc w:val="left"/>
        <w:rPr>
          <w:rFonts w:cs="QQGPJT+ËÎÌå"/>
          <w:color w:val="000000"/>
          <w:sz w:val="44"/>
        </w:rPr>
      </w:pPr>
    </w:p>
    <w:p w14:paraId="45680881" w14:textId="77777777" w:rsidR="00DC027E" w:rsidRDefault="00000000">
      <w:pPr>
        <w:widowControl w:val="0"/>
        <w:autoSpaceDE w:val="0"/>
        <w:autoSpaceDN w:val="0"/>
        <w:spacing w:before="0" w:after="0" w:line="559" w:lineRule="exact"/>
        <w:ind w:left="662"/>
        <w:jc w:val="center"/>
        <w:rPr>
          <w:rFonts w:ascii="QQGPJT+ËÎÌå" w:hAnsi="QQGPJT+ËÎÌå" w:cs="QQGPJT+ËÎÌå"/>
          <w:color w:val="000000"/>
          <w:sz w:val="44"/>
        </w:rPr>
      </w:pPr>
      <w:hyperlink r:id="rId8" w:history="1">
        <w:r w:rsidR="00FB5E08">
          <w:rPr>
            <w:rFonts w:ascii="QQGPJT+ËÎÌå" w:hAnsi="QQGPJT+ËÎÌå" w:cs="QQGPJT+ËÎÌå" w:hint="eastAsia"/>
            <w:color w:val="000000"/>
            <w:sz w:val="44"/>
          </w:rPr>
          <w:t>辽宁省医疗机构医用耗材阳光采购网上申诉操作指南</w:t>
        </w:r>
      </w:hyperlink>
    </w:p>
    <w:p w14:paraId="431B2444" w14:textId="77777777" w:rsidR="00DC027E" w:rsidRDefault="00DC027E"/>
    <w:p w14:paraId="034B11A9" w14:textId="77777777" w:rsidR="00DC027E" w:rsidRDefault="00DC027E"/>
    <w:p w14:paraId="71F12269" w14:textId="77777777" w:rsidR="00DC027E" w:rsidRDefault="00DC027E"/>
    <w:p w14:paraId="4AC201D2" w14:textId="77777777" w:rsidR="00DC027E" w:rsidRDefault="00DC027E"/>
    <w:p w14:paraId="0FCCA072" w14:textId="77777777" w:rsidR="00DC027E" w:rsidRDefault="00DC027E"/>
    <w:p w14:paraId="3833F002" w14:textId="77777777" w:rsidR="00DC027E" w:rsidRDefault="00DC027E"/>
    <w:p w14:paraId="3B8B5837" w14:textId="77777777" w:rsidR="00DC027E" w:rsidRDefault="00DC027E"/>
    <w:p w14:paraId="6BC40780" w14:textId="77777777" w:rsidR="00DC027E" w:rsidRDefault="00DC027E"/>
    <w:p w14:paraId="5A60AB51" w14:textId="77777777" w:rsidR="00DC027E" w:rsidRDefault="00DC027E"/>
    <w:p w14:paraId="499918F8" w14:textId="77777777" w:rsidR="00DC027E" w:rsidRDefault="00DC027E"/>
    <w:p w14:paraId="115FB412" w14:textId="77777777" w:rsidR="00DC027E" w:rsidRDefault="00DC027E"/>
    <w:p w14:paraId="1F8BBF14" w14:textId="77777777" w:rsidR="00DC027E" w:rsidRDefault="00DC027E"/>
    <w:p w14:paraId="4F2E2002" w14:textId="77777777" w:rsidR="00DC027E" w:rsidRDefault="00DC027E"/>
    <w:p w14:paraId="378EB9FA" w14:textId="77777777" w:rsidR="00DC027E" w:rsidRDefault="00DC027E"/>
    <w:p w14:paraId="79819012" w14:textId="77777777" w:rsidR="00DC027E" w:rsidRDefault="00FB5E08">
      <w:pPr>
        <w:pStyle w:val="a8"/>
        <w:widowControl w:val="0"/>
        <w:numPr>
          <w:ilvl w:val="0"/>
          <w:numId w:val="1"/>
        </w:numPr>
        <w:autoSpaceDE w:val="0"/>
        <w:autoSpaceDN w:val="0"/>
        <w:spacing w:before="0" w:after="0" w:line="319" w:lineRule="exact"/>
        <w:ind w:firstLineChars="0"/>
        <w:jc w:val="left"/>
        <w:rPr>
          <w:rFonts w:ascii="宋体" w:eastAsia="宋体" w:hAnsi="宋体" w:cs="ODPUHH+ºÚÌå"/>
          <w:color w:val="000000"/>
          <w:sz w:val="32"/>
        </w:rPr>
      </w:pPr>
      <w:r>
        <w:rPr>
          <w:rFonts w:ascii="宋体" w:eastAsia="宋体" w:hAnsi="宋体" w:cs="ODPUHH+ºÚÌå"/>
          <w:color w:val="000000"/>
          <w:sz w:val="32"/>
        </w:rPr>
        <w:lastRenderedPageBreak/>
        <w:t>公示及申诉</w:t>
      </w:r>
    </w:p>
    <w:p w14:paraId="7A810416" w14:textId="77777777" w:rsidR="00DC027E" w:rsidRDefault="00DC027E">
      <w:pPr>
        <w:widowControl w:val="0"/>
        <w:autoSpaceDE w:val="0"/>
        <w:autoSpaceDN w:val="0"/>
        <w:spacing w:before="0" w:after="0" w:line="319" w:lineRule="exact"/>
        <w:jc w:val="left"/>
        <w:rPr>
          <w:rFonts w:ascii="ODPUHH+ºÚÌå" w:hAnsi="ODPUHH+ºÚÌå" w:cs="ODPUHH+ºÚÌå"/>
          <w:color w:val="000000"/>
          <w:sz w:val="32"/>
        </w:rPr>
      </w:pPr>
    </w:p>
    <w:p w14:paraId="4286C271" w14:textId="77777777" w:rsidR="00DC027E" w:rsidRDefault="00FB5E08">
      <w:pPr>
        <w:widowControl w:val="0"/>
        <w:autoSpaceDE w:val="0"/>
        <w:autoSpaceDN w:val="0"/>
        <w:spacing w:before="0" w:after="0" w:line="319" w:lineRule="exact"/>
        <w:jc w:val="left"/>
        <w:rPr>
          <w:rFonts w:ascii="宋体" w:eastAsia="宋体" w:hAnsi="宋体" w:cs="QQGPJT+ËÎÌå"/>
          <w:color w:val="000000"/>
          <w:sz w:val="28"/>
          <w:szCs w:val="28"/>
        </w:rPr>
      </w:pPr>
      <w:r>
        <w:rPr>
          <w:rFonts w:ascii="宋体" w:eastAsia="宋体" w:hAnsi="宋体" w:cs="QQGPJT+ËÎÌå"/>
          <w:color w:val="000000"/>
          <w:sz w:val="28"/>
          <w:szCs w:val="28"/>
        </w:rPr>
        <w:t>1.1 入口</w:t>
      </w:r>
    </w:p>
    <w:p w14:paraId="46DE4C08" w14:textId="77777777" w:rsidR="00DC027E" w:rsidRDefault="00DC027E">
      <w:pPr>
        <w:widowControl w:val="0"/>
        <w:autoSpaceDE w:val="0"/>
        <w:autoSpaceDN w:val="0"/>
        <w:spacing w:before="0" w:after="0" w:line="319" w:lineRule="exact"/>
        <w:jc w:val="left"/>
        <w:rPr>
          <w:rFonts w:ascii="QQGPJT+ËÎÌå" w:hAnsi="QQGPJT+ËÎÌå" w:cs="QQGPJT+ËÎÌå"/>
          <w:color w:val="000000"/>
          <w:sz w:val="28"/>
          <w:szCs w:val="28"/>
        </w:rPr>
      </w:pPr>
    </w:p>
    <w:p w14:paraId="5917A6B9" w14:textId="77777777" w:rsidR="00DC027E" w:rsidRDefault="00FB5E08">
      <w:pPr>
        <w:widowControl w:val="0"/>
        <w:autoSpaceDE w:val="0"/>
        <w:autoSpaceDN w:val="0"/>
        <w:spacing w:before="0" w:after="0" w:line="319" w:lineRule="exact"/>
        <w:ind w:left="641"/>
        <w:jc w:val="left"/>
        <w:rPr>
          <w:rFonts w:ascii="宋体" w:eastAsia="宋体" w:hAnsi="宋体" w:cs="KAGGOK+·ÂËÎ"/>
          <w:color w:val="00000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cs="KAGGOK+·ÂËÎ"/>
          <w:color w:val="000000"/>
          <w:sz w:val="28"/>
          <w:szCs w:val="28"/>
        </w:rPr>
        <w:t>打开辽宁省药品和医用耗材集中采购网</w:t>
      </w:r>
    </w:p>
    <w:p w14:paraId="7B63DC8C" w14:textId="1553ADE0" w:rsidR="00DC027E" w:rsidRDefault="00FB5E08">
      <w:pPr>
        <w:widowControl w:val="0"/>
        <w:autoSpaceDE w:val="0"/>
        <w:autoSpaceDN w:val="0"/>
        <w:spacing w:before="0" w:after="0" w:line="559" w:lineRule="exact"/>
        <w:jc w:val="left"/>
        <w:rPr>
          <w:rFonts w:ascii="宋体" w:eastAsia="宋体" w:hAnsi="宋体" w:cs="KAGGOK+·ÂËÎ"/>
          <w:color w:val="000000"/>
          <w:sz w:val="28"/>
          <w:szCs w:val="28"/>
        </w:rPr>
      </w:pPr>
      <w:r>
        <w:rPr>
          <w:rFonts w:ascii="宋体" w:eastAsia="宋体" w:hAnsi="宋体" w:cs="KAGGOK+·ÂËÎ"/>
          <w:color w:val="000000"/>
          <w:sz w:val="28"/>
          <w:szCs w:val="28"/>
        </w:rPr>
        <w:t>（</w:t>
      </w:r>
      <w:r w:rsidR="00D34A5E" w:rsidRPr="00D34A5E">
        <w:rPr>
          <w:rFonts w:ascii="宋体" w:eastAsia="宋体" w:hAnsi="宋体" w:cs="KAGGOK+·ÂËÎ"/>
          <w:color w:val="000000"/>
          <w:sz w:val="28"/>
          <w:szCs w:val="28"/>
        </w:rPr>
        <w:t>http://ggzy.ln.gov.cn/yphc/</w:t>
      </w:r>
      <w:r>
        <w:rPr>
          <w:rFonts w:ascii="宋体" w:eastAsia="宋体" w:hAnsi="宋体" w:cs="KAGGOK+·ÂËÎ"/>
          <w:color w:val="000000"/>
          <w:sz w:val="28"/>
          <w:szCs w:val="28"/>
        </w:rPr>
        <w:t>），在首页点击链接</w:t>
      </w:r>
      <w:r>
        <w:rPr>
          <w:rFonts w:ascii="宋体" w:eastAsia="宋体" w:hAnsi="宋体" w:cs="KAGGOK+·ÂËÎ" w:hint="eastAsia"/>
          <w:color w:val="000000"/>
          <w:sz w:val="28"/>
          <w:szCs w:val="28"/>
        </w:rPr>
        <w:t>“</w:t>
      </w:r>
      <w:r w:rsidR="00D34A5E">
        <w:rPr>
          <w:rFonts w:ascii="宋体" w:eastAsia="宋体" w:hAnsi="宋体" w:cs="Times New Roman" w:hint="eastAsia"/>
          <w:color w:val="000000"/>
          <w:sz w:val="28"/>
          <w:szCs w:val="28"/>
        </w:rPr>
        <w:t>药品耗材登录入口</w:t>
      </w:r>
      <w:r>
        <w:rPr>
          <w:rFonts w:ascii="宋体" w:eastAsia="宋体" w:hAnsi="宋体" w:cs="KAGGOK+·ÂËÎ" w:hint="eastAsia"/>
          <w:color w:val="000000"/>
          <w:sz w:val="28"/>
          <w:szCs w:val="28"/>
        </w:rPr>
        <w:t>”</w:t>
      </w:r>
      <w:r>
        <w:rPr>
          <w:rFonts w:ascii="宋体" w:eastAsia="宋体" w:hAnsi="宋体" w:cs="KAGGOK+·ÂËÎ"/>
          <w:color w:val="000000"/>
          <w:sz w:val="28"/>
          <w:szCs w:val="28"/>
        </w:rPr>
        <w:t>，进入系统登录页。</w:t>
      </w:r>
    </w:p>
    <w:p w14:paraId="4110E2CB" w14:textId="76E169BA" w:rsidR="00DC027E" w:rsidRPr="001679EB" w:rsidRDefault="00DC027E"/>
    <w:p w14:paraId="3FD94A02" w14:textId="77777777" w:rsidR="00DC027E" w:rsidRDefault="00DC027E"/>
    <w:p w14:paraId="0DF8F46A" w14:textId="77777777" w:rsidR="00DC027E" w:rsidRDefault="00FB5E08">
      <w:pPr>
        <w:widowControl w:val="0"/>
        <w:autoSpaceDE w:val="0"/>
        <w:autoSpaceDN w:val="0"/>
        <w:spacing w:before="0" w:after="0" w:line="319" w:lineRule="exact"/>
        <w:jc w:val="left"/>
        <w:rPr>
          <w:rFonts w:ascii="宋体" w:eastAsia="宋体" w:hAnsi="宋体" w:cs="QQGPJT+ËÎÌå"/>
          <w:color w:val="000000"/>
          <w:sz w:val="28"/>
          <w:szCs w:val="28"/>
        </w:rPr>
      </w:pPr>
      <w:r>
        <w:rPr>
          <w:rFonts w:ascii="宋体" w:eastAsia="宋体" w:hAnsi="宋体" w:cs="QQGPJT+ËÎÌå"/>
          <w:color w:val="000000"/>
          <w:sz w:val="28"/>
          <w:szCs w:val="28"/>
        </w:rPr>
        <w:t xml:space="preserve">1.2 </w:t>
      </w:r>
      <w:r>
        <w:rPr>
          <w:rFonts w:ascii="宋体" w:eastAsia="宋体" w:hAnsi="宋体" w:cs="QQGPJT+ËÎÌå" w:hint="eastAsia"/>
          <w:color w:val="000000"/>
          <w:sz w:val="28"/>
          <w:szCs w:val="28"/>
        </w:rPr>
        <w:t>信息公示</w:t>
      </w:r>
    </w:p>
    <w:p w14:paraId="22C53723" w14:textId="77777777" w:rsidR="00DC027E" w:rsidRDefault="00DC027E">
      <w:pPr>
        <w:widowControl w:val="0"/>
        <w:autoSpaceDE w:val="0"/>
        <w:autoSpaceDN w:val="0"/>
        <w:spacing w:before="0" w:after="0" w:line="319" w:lineRule="exact"/>
        <w:jc w:val="left"/>
        <w:rPr>
          <w:rFonts w:ascii="QQGPJT+ËÎÌå" w:hAnsi="QQGPJT+ËÎÌå" w:cs="QQGPJT+ËÎÌå"/>
          <w:color w:val="000000"/>
          <w:sz w:val="28"/>
          <w:szCs w:val="28"/>
        </w:rPr>
      </w:pPr>
    </w:p>
    <w:p w14:paraId="02E10F23" w14:textId="77777777" w:rsidR="00DC027E" w:rsidRDefault="00FB5E08">
      <w:r>
        <w:rPr>
          <w:rFonts w:hint="eastAsia"/>
        </w:rPr>
        <w:t>进入耗材招标模块</w:t>
      </w:r>
    </w:p>
    <w:p w14:paraId="0F0E67E4" w14:textId="77777777" w:rsidR="00DC027E" w:rsidRDefault="00FB5E08">
      <w:r>
        <w:rPr>
          <w:noProof/>
          <w:lang w:val="en-US"/>
        </w:rPr>
        <w:drawing>
          <wp:inline distT="0" distB="0" distL="0" distR="0" wp14:anchorId="60504E96" wp14:editId="03E3AD08">
            <wp:extent cx="1066800" cy="9601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6892" cy="96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455D2" w14:textId="47ACC168" w:rsidR="00DC027E" w:rsidRDefault="00FB5E08">
      <w:r>
        <w:rPr>
          <w:rFonts w:hint="eastAsia"/>
        </w:rPr>
        <w:t>点击右上角“切换当前项目”，切换至“辽宁省医疗机构医用耗材未入库项目（第</w:t>
      </w:r>
      <w:r w:rsidR="00030E92">
        <w:rPr>
          <w:rFonts w:hint="eastAsia"/>
        </w:rPr>
        <w:t>四</w:t>
      </w:r>
      <w:r>
        <w:rPr>
          <w:rFonts w:hint="eastAsia"/>
        </w:rPr>
        <w:t>批）”</w:t>
      </w:r>
    </w:p>
    <w:p w14:paraId="3F4D286A" w14:textId="77777777" w:rsidR="00DC027E" w:rsidRDefault="00FB5E08">
      <w:r>
        <w:rPr>
          <w:noProof/>
          <w:lang w:val="en-US"/>
        </w:rPr>
        <w:drawing>
          <wp:inline distT="0" distB="0" distL="0" distR="0" wp14:anchorId="5071CBE5" wp14:editId="38A7EEAD">
            <wp:extent cx="5274310" cy="22669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43D28" w14:textId="49849011" w:rsidR="00DC027E" w:rsidRDefault="00DC027E"/>
    <w:p w14:paraId="397AE86B" w14:textId="77777777" w:rsidR="00DC027E" w:rsidRDefault="00FB5E08">
      <w:r>
        <w:rPr>
          <w:rFonts w:hint="eastAsia"/>
        </w:rPr>
        <w:t>选择菜单“审核结果公示”，查看公示的企业及产品信息，并可以对此进行申诉。</w:t>
      </w:r>
    </w:p>
    <w:p w14:paraId="3B333640" w14:textId="77777777" w:rsidR="00DC027E" w:rsidRDefault="00FB5E08">
      <w:r>
        <w:rPr>
          <w:noProof/>
          <w:lang w:val="en-US"/>
        </w:rPr>
        <w:drawing>
          <wp:inline distT="0" distB="0" distL="0" distR="0" wp14:anchorId="315E7A54" wp14:editId="1087C01C">
            <wp:extent cx="5274310" cy="1672590"/>
            <wp:effectExtent l="0" t="0" r="254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505E0" w14:textId="77777777" w:rsidR="00DC027E" w:rsidRDefault="00DC027E"/>
    <w:p w14:paraId="59AF26EF" w14:textId="77777777" w:rsidR="00DC027E" w:rsidRDefault="00FB5E08">
      <w:pPr>
        <w:widowControl w:val="0"/>
        <w:autoSpaceDE w:val="0"/>
        <w:autoSpaceDN w:val="0"/>
        <w:spacing w:before="0" w:after="0" w:line="319" w:lineRule="exact"/>
        <w:jc w:val="left"/>
        <w:rPr>
          <w:rFonts w:ascii="宋体" w:eastAsia="宋体" w:hAnsi="宋体" w:cs="QQGPJT+ËÎÌå"/>
          <w:color w:val="000000"/>
          <w:sz w:val="28"/>
          <w:szCs w:val="28"/>
        </w:rPr>
      </w:pPr>
      <w:r>
        <w:rPr>
          <w:rFonts w:ascii="宋体" w:eastAsia="宋体" w:hAnsi="宋体" w:cs="QQGPJT+ËÎÌå"/>
          <w:color w:val="000000"/>
          <w:sz w:val="28"/>
          <w:szCs w:val="28"/>
        </w:rPr>
        <w:t xml:space="preserve">1.3 </w:t>
      </w:r>
      <w:r>
        <w:rPr>
          <w:rFonts w:ascii="宋体" w:eastAsia="宋体" w:hAnsi="宋体" w:cs="QQGPJT+ËÎÌå" w:hint="eastAsia"/>
          <w:color w:val="000000"/>
          <w:sz w:val="28"/>
          <w:szCs w:val="28"/>
        </w:rPr>
        <w:t>企业/产品添加申诉</w:t>
      </w:r>
    </w:p>
    <w:p w14:paraId="2F758062" w14:textId="77777777" w:rsidR="00DC027E" w:rsidRDefault="00FB5E08">
      <w:pPr>
        <w:widowControl w:val="0"/>
        <w:autoSpaceDE w:val="0"/>
        <w:autoSpaceDN w:val="0"/>
        <w:spacing w:before="0" w:after="0" w:line="319" w:lineRule="exact"/>
        <w:jc w:val="left"/>
        <w:rPr>
          <w:rFonts w:ascii="QQGPJT+ËÎÌå" w:hAnsi="QQGPJT+ËÎÌå" w:cs="QQGPJT+ËÎÌå"/>
          <w:color w:val="000000"/>
          <w:sz w:val="28"/>
          <w:szCs w:val="28"/>
        </w:rPr>
      </w:pPr>
      <w:r>
        <w:rPr>
          <w:rFonts w:ascii="QQGPJT+ËÎÌå" w:hAnsi="QQGPJT+ËÎÌå" w:cs="QQGPJT+ËÎÌå" w:hint="eastAsia"/>
          <w:color w:val="000000"/>
          <w:sz w:val="28"/>
          <w:szCs w:val="28"/>
        </w:rPr>
        <w:t xml:space="preserve"> </w:t>
      </w:r>
    </w:p>
    <w:p w14:paraId="49CAF61C" w14:textId="77777777" w:rsidR="00DC027E" w:rsidRDefault="00FB5E08">
      <w:r>
        <w:rPr>
          <w:rFonts w:hint="eastAsia"/>
        </w:rPr>
        <w:lastRenderedPageBreak/>
        <w:t>点击公示页面列表最后一列“申诉”链接，可以对公示的信息提出申诉。</w:t>
      </w:r>
    </w:p>
    <w:p w14:paraId="0A506718" w14:textId="77777777" w:rsidR="00DC027E" w:rsidRDefault="00FB5E08">
      <w:r>
        <w:rPr>
          <w:rFonts w:hint="eastAsia"/>
        </w:rPr>
        <w:t>企业申诉如下图：</w:t>
      </w:r>
    </w:p>
    <w:p w14:paraId="498FABCE" w14:textId="167F600E" w:rsidR="00DC027E" w:rsidRPr="00417F6F" w:rsidRDefault="00417F6F">
      <w:r>
        <w:rPr>
          <w:noProof/>
        </w:rPr>
        <w:drawing>
          <wp:inline distT="0" distB="0" distL="0" distR="0" wp14:anchorId="2F94C690" wp14:editId="64D903D5">
            <wp:extent cx="5274310" cy="21990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A6DC0" w14:textId="77777777" w:rsidR="00DC027E" w:rsidRDefault="00FB5E08">
      <w:r>
        <w:rPr>
          <w:rFonts w:hint="eastAsia"/>
        </w:rPr>
        <w:t>产品申诉如下图：</w:t>
      </w:r>
    </w:p>
    <w:p w14:paraId="6E0140C1" w14:textId="609B4D8A" w:rsidR="00DC027E" w:rsidRDefault="00417F6F">
      <w:r>
        <w:rPr>
          <w:noProof/>
        </w:rPr>
        <w:drawing>
          <wp:inline distT="0" distB="0" distL="0" distR="0" wp14:anchorId="40FA99B3" wp14:editId="32BB0B56">
            <wp:extent cx="5274310" cy="2299335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E1C6E" w14:textId="77777777" w:rsidR="00DC027E" w:rsidRDefault="00FB5E08">
      <w:pPr>
        <w:ind w:firstLineChars="200" w:firstLine="440"/>
      </w:pPr>
      <w:r>
        <w:rPr>
          <w:rFonts w:hint="eastAsia"/>
        </w:rPr>
        <w:t>产品申诉需选择申诉类别，填写申诉内容后，首先点击“</w:t>
      </w:r>
      <w:r>
        <w:rPr>
          <w:rFonts w:hint="eastAsia"/>
          <w:b/>
        </w:rPr>
        <w:t>添加</w:t>
      </w:r>
      <w:r>
        <w:rPr>
          <w:rFonts w:hint="eastAsia"/>
        </w:rPr>
        <w:t>”按钮添加申诉信息，企业可以对一个产品根据类型添加多条申诉信息，当该产品申诉全部填写完成后，需要点击“</w:t>
      </w:r>
      <w:r>
        <w:rPr>
          <w:rFonts w:hint="eastAsia"/>
          <w:b/>
        </w:rPr>
        <w:t>保存</w:t>
      </w:r>
      <w:r>
        <w:rPr>
          <w:rFonts w:hint="eastAsia"/>
        </w:rPr>
        <w:t>”按钮保存申诉内容。</w:t>
      </w:r>
    </w:p>
    <w:p w14:paraId="3B358C97" w14:textId="05045BC0" w:rsidR="00DC027E" w:rsidRDefault="00D567F2">
      <w:r>
        <w:rPr>
          <w:noProof/>
        </w:rPr>
        <w:drawing>
          <wp:inline distT="0" distB="0" distL="0" distR="0" wp14:anchorId="1340921F" wp14:editId="29C2B4E4">
            <wp:extent cx="5074690" cy="1726387"/>
            <wp:effectExtent l="0" t="0" r="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18856" cy="1741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F5486" w14:textId="2DA25064" w:rsidR="00DC027E" w:rsidRDefault="00DC027E"/>
    <w:p w14:paraId="46F2E3B2" w14:textId="6628286D" w:rsidR="00D567F2" w:rsidRPr="006969B6" w:rsidRDefault="006969B6">
      <w:pPr>
        <w:rPr>
          <w:rFonts w:hint="eastAsia"/>
          <w:color w:val="FF0000"/>
        </w:rPr>
      </w:pPr>
      <w:r w:rsidRPr="006969B6">
        <w:rPr>
          <w:rFonts w:hint="eastAsia"/>
          <w:color w:val="FF0000"/>
        </w:rPr>
        <w:t>注：上传的</w:t>
      </w:r>
      <w:r w:rsidR="00FA5794">
        <w:rPr>
          <w:rFonts w:hint="eastAsia"/>
          <w:color w:val="FF0000"/>
        </w:rPr>
        <w:t>证明</w:t>
      </w:r>
      <w:r w:rsidR="00533553">
        <w:rPr>
          <w:rFonts w:hint="eastAsia"/>
          <w:color w:val="FF0000"/>
        </w:rPr>
        <w:t>材料</w:t>
      </w:r>
      <w:r w:rsidRPr="006969B6">
        <w:rPr>
          <w:rFonts w:hint="eastAsia"/>
          <w:color w:val="FF0000"/>
        </w:rPr>
        <w:t>需为图片或PDF格式，文件大小不得超过3M。</w:t>
      </w:r>
    </w:p>
    <w:p w14:paraId="343A6016" w14:textId="77777777" w:rsidR="00DC027E" w:rsidRDefault="00FB5E08">
      <w:pPr>
        <w:widowControl w:val="0"/>
        <w:autoSpaceDE w:val="0"/>
        <w:autoSpaceDN w:val="0"/>
        <w:spacing w:before="0" w:after="0" w:line="319" w:lineRule="exact"/>
        <w:jc w:val="left"/>
        <w:rPr>
          <w:rFonts w:ascii="宋体" w:eastAsia="宋体" w:hAnsi="宋体" w:cs="QQGPJT+ËÎÌå"/>
          <w:color w:val="000000"/>
          <w:sz w:val="28"/>
          <w:szCs w:val="28"/>
        </w:rPr>
      </w:pPr>
      <w:r>
        <w:rPr>
          <w:rFonts w:ascii="宋体" w:eastAsia="宋体" w:hAnsi="宋体" w:cs="QQGPJT+ËÎÌå"/>
          <w:color w:val="000000"/>
          <w:sz w:val="28"/>
          <w:szCs w:val="28"/>
        </w:rPr>
        <w:t>1.</w:t>
      </w:r>
      <w:r>
        <w:rPr>
          <w:rFonts w:eastAsia="宋体" w:cs="QQGPJT+ËÎÌå"/>
          <w:color w:val="000000"/>
          <w:sz w:val="28"/>
          <w:szCs w:val="28"/>
        </w:rPr>
        <w:t>4</w:t>
      </w:r>
      <w:r>
        <w:rPr>
          <w:rFonts w:ascii="宋体" w:eastAsia="宋体" w:hAnsi="宋体" w:cs="QQGPJT+ËÎÌå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QQGPJT+ËÎÌå" w:hint="eastAsia"/>
          <w:color w:val="000000"/>
          <w:sz w:val="28"/>
          <w:szCs w:val="28"/>
        </w:rPr>
        <w:t>企业/产品提交申诉</w:t>
      </w:r>
    </w:p>
    <w:p w14:paraId="3E8509CE" w14:textId="77777777" w:rsidR="00DC027E" w:rsidRDefault="00DC027E">
      <w:pPr>
        <w:widowControl w:val="0"/>
        <w:autoSpaceDE w:val="0"/>
        <w:autoSpaceDN w:val="0"/>
        <w:spacing w:before="0" w:after="0" w:line="319" w:lineRule="exact"/>
        <w:jc w:val="left"/>
        <w:rPr>
          <w:rFonts w:ascii="宋体" w:eastAsia="宋体" w:hAnsi="宋体" w:cs="QQGPJT+ËÎÌå"/>
          <w:color w:val="000000"/>
          <w:sz w:val="28"/>
          <w:szCs w:val="28"/>
        </w:rPr>
      </w:pPr>
    </w:p>
    <w:p w14:paraId="10D5E733" w14:textId="77777777" w:rsidR="00DC027E" w:rsidRDefault="00FB5E08">
      <w:pPr>
        <w:widowControl w:val="0"/>
        <w:autoSpaceDE w:val="0"/>
        <w:autoSpaceDN w:val="0"/>
        <w:spacing w:before="0" w:after="0" w:line="319" w:lineRule="exact"/>
        <w:jc w:val="left"/>
        <w:rPr>
          <w:rFonts w:eastAsia="宋体" w:cs="QQGPJT+ËÎÌå"/>
          <w:color w:val="000000"/>
          <w:sz w:val="28"/>
          <w:szCs w:val="28"/>
        </w:rPr>
      </w:pPr>
      <w:r>
        <w:rPr>
          <w:rFonts w:ascii="宋体" w:eastAsia="宋体" w:hAnsi="宋体" w:cs="QQGPJT+ËÎÌå" w:hint="eastAsia"/>
          <w:color w:val="000000"/>
          <w:sz w:val="28"/>
          <w:szCs w:val="28"/>
        </w:rPr>
        <w:t>企业进入“审核结果公示”</w:t>
      </w:r>
      <w:proofErr w:type="gramStart"/>
      <w:r>
        <w:rPr>
          <w:rFonts w:ascii="宋体" w:eastAsia="宋体" w:hAnsi="宋体" w:cs="QQGPJT+ËÎÌå" w:hint="eastAsia"/>
          <w:color w:val="000000"/>
          <w:sz w:val="28"/>
          <w:szCs w:val="28"/>
        </w:rPr>
        <w:t>》</w:t>
      </w:r>
      <w:proofErr w:type="gramEnd"/>
      <w:r>
        <w:rPr>
          <w:rFonts w:eastAsia="宋体" w:cs="QQGPJT+ËÎÌå" w:hint="eastAsia"/>
          <w:color w:val="000000"/>
          <w:sz w:val="28"/>
          <w:szCs w:val="28"/>
        </w:rPr>
        <w:t>“申诉管理”可以查看刚刚保存的申诉信息。</w:t>
      </w:r>
    </w:p>
    <w:p w14:paraId="79134E50" w14:textId="77777777" w:rsidR="00DC027E" w:rsidRDefault="00FB5E08">
      <w:r>
        <w:rPr>
          <w:noProof/>
          <w:lang w:val="en-US"/>
        </w:rPr>
        <w:drawing>
          <wp:inline distT="0" distB="0" distL="0" distR="0" wp14:anchorId="0EB6F02E" wp14:editId="1B28D9B9">
            <wp:extent cx="5274310" cy="120396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05B81" w14:textId="77777777" w:rsidR="00DC027E" w:rsidRDefault="00FB5E08">
      <w:r>
        <w:rPr>
          <w:rFonts w:hint="eastAsia"/>
        </w:rPr>
        <w:t>对于状态为“未提交的”申诉需要点击“</w:t>
      </w:r>
      <w:r>
        <w:rPr>
          <w:rFonts w:hint="eastAsia"/>
          <w:b/>
        </w:rPr>
        <w:t>编辑</w:t>
      </w:r>
      <w:r>
        <w:rPr>
          <w:rFonts w:hint="eastAsia"/>
        </w:rPr>
        <w:t>”按钮进入详细页面，可以提交，删除，修改该申诉信息。</w:t>
      </w:r>
    </w:p>
    <w:p w14:paraId="2CB35B3A" w14:textId="77777777" w:rsidR="00DC027E" w:rsidRDefault="00FB5E08">
      <w:r>
        <w:rPr>
          <w:noProof/>
          <w:lang w:val="en-US"/>
        </w:rPr>
        <w:drawing>
          <wp:inline distT="0" distB="0" distL="0" distR="0" wp14:anchorId="09354CDA" wp14:editId="5CD1F4FA">
            <wp:extent cx="5274310" cy="1576705"/>
            <wp:effectExtent l="0" t="0" r="2540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F812E" w14:textId="77777777" w:rsidR="00DC027E" w:rsidRDefault="00DC027E"/>
    <w:p w14:paraId="0AF7E9E6" w14:textId="7D97BB7B" w:rsidR="00DC027E" w:rsidRDefault="00DC027E"/>
    <w:sectPr w:rsidR="00DC0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43245" w14:textId="77777777" w:rsidR="0074054A" w:rsidRDefault="0074054A">
      <w:pPr>
        <w:spacing w:before="0" w:after="0"/>
      </w:pPr>
      <w:r>
        <w:separator/>
      </w:r>
    </w:p>
  </w:endnote>
  <w:endnote w:type="continuationSeparator" w:id="0">
    <w:p w14:paraId="7290FB55" w14:textId="77777777" w:rsidR="0074054A" w:rsidRDefault="0074054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QGPJT+ËÎÌå">
    <w:altName w:val="Segoe Print"/>
    <w:charset w:val="00"/>
    <w:family w:val="auto"/>
    <w:pitch w:val="default"/>
    <w:sig w:usb0="00000000" w:usb1="00000000" w:usb2="01010101" w:usb3="01010101" w:csb0="01010101" w:csb1="01010101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DPUHH+ºÚÌå">
    <w:altName w:val="Segoe Print"/>
    <w:charset w:val="00"/>
    <w:family w:val="auto"/>
    <w:pitch w:val="default"/>
    <w:sig w:usb0="00000000" w:usb1="00000000" w:usb2="01010101" w:usb3="01010101" w:csb0="01010101" w:csb1="01010101"/>
  </w:font>
  <w:font w:name="KAGGOK+·ÂËÎ">
    <w:altName w:val="Segoe Print"/>
    <w:charset w:val="00"/>
    <w:family w:val="auto"/>
    <w:pitch w:val="default"/>
    <w:sig w:usb0="00000000" w:usb1="00000000" w:usb2="01010101" w:usb3="01010101" w:csb0="01010101" w:csb1="01010101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E2FFE" w14:textId="77777777" w:rsidR="0074054A" w:rsidRDefault="0074054A">
      <w:pPr>
        <w:spacing w:before="0" w:after="0"/>
      </w:pPr>
      <w:r>
        <w:separator/>
      </w:r>
    </w:p>
  </w:footnote>
  <w:footnote w:type="continuationSeparator" w:id="0">
    <w:p w14:paraId="537093AB" w14:textId="77777777" w:rsidR="0074054A" w:rsidRDefault="0074054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006F"/>
    <w:multiLevelType w:val="multilevel"/>
    <w:tmpl w:val="06D3006F"/>
    <w:lvl w:ilvl="0">
      <w:start w:val="1"/>
      <w:numFmt w:val="decimal"/>
      <w:lvlText w:val="%1、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61091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17"/>
    <w:rsid w:val="000064B6"/>
    <w:rsid w:val="00030E92"/>
    <w:rsid w:val="001679EB"/>
    <w:rsid w:val="002324EB"/>
    <w:rsid w:val="00387A17"/>
    <w:rsid w:val="003B7C65"/>
    <w:rsid w:val="00417F6F"/>
    <w:rsid w:val="00445AB4"/>
    <w:rsid w:val="00533553"/>
    <w:rsid w:val="006969B6"/>
    <w:rsid w:val="00712F2C"/>
    <w:rsid w:val="0074054A"/>
    <w:rsid w:val="0077406A"/>
    <w:rsid w:val="00891420"/>
    <w:rsid w:val="00930F2C"/>
    <w:rsid w:val="009A6567"/>
    <w:rsid w:val="00A71A40"/>
    <w:rsid w:val="00B323DC"/>
    <w:rsid w:val="00BF6080"/>
    <w:rsid w:val="00CA7005"/>
    <w:rsid w:val="00D34A5E"/>
    <w:rsid w:val="00D43825"/>
    <w:rsid w:val="00D567F2"/>
    <w:rsid w:val="00DC027E"/>
    <w:rsid w:val="00E457AD"/>
    <w:rsid w:val="00E45D9C"/>
    <w:rsid w:val="00E857C6"/>
    <w:rsid w:val="00F83723"/>
    <w:rsid w:val="00FA5794"/>
    <w:rsid w:val="00FB5E08"/>
    <w:rsid w:val="44D6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889BB"/>
  <w15:docId w15:val="{C857EDF0-AAED-434E-B4C1-2C18298A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before="120" w:after="240"/>
      <w:jc w:val="both"/>
    </w:pPr>
    <w:rPr>
      <w:kern w:val="2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  <w:lang w:val="ru-RU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pzb2015.lnypcg.com.cn/UploadFile/20171120_181711_6378.pdf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 震宣</dc:creator>
  <cp:lastModifiedBy>郭 震宣</cp:lastModifiedBy>
  <cp:revision>2</cp:revision>
  <dcterms:created xsi:type="dcterms:W3CDTF">2022-07-11T01:54:00Z</dcterms:created>
  <dcterms:modified xsi:type="dcterms:W3CDTF">2022-07-11T01:54:00Z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C6715B9AB1D947DFB2B9DB13C70149F0</vt:lpwstr>
  </property>
</Properties>
</file>